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BD6" w:rsidRDefault="005B5BD6" w:rsidP="005B5BD6">
      <w:pPr>
        <w:jc w:val="right"/>
      </w:pPr>
      <w:r>
        <w:rPr>
          <w:noProof/>
        </w:rPr>
        <w:drawing>
          <wp:inline distT="0" distB="0" distL="0" distR="0" wp14:anchorId="4CE347F1" wp14:editId="668C640C">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5B5BD6" w:rsidRPr="005B5BD6" w:rsidRDefault="005B5BD6" w:rsidP="005B5BD6">
      <w:pPr>
        <w:rPr>
          <w:b/>
          <w:color w:val="002060"/>
          <w:sz w:val="40"/>
          <w:szCs w:val="40"/>
        </w:rPr>
      </w:pPr>
      <w:r w:rsidRPr="005B5BD6">
        <w:rPr>
          <w:b/>
          <w:color w:val="002060"/>
          <w:sz w:val="40"/>
          <w:szCs w:val="40"/>
        </w:rPr>
        <w:t>Identifying Subsystems and Incremental Testing Opportunities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601BD3" w:rsidRPr="0012030E" w:rsidTr="00601BD3">
        <w:tc>
          <w:tcPr>
            <w:tcW w:w="10152" w:type="dxa"/>
          </w:tcPr>
          <w:p w:rsidR="00601BD3" w:rsidRPr="005B5BD6" w:rsidRDefault="00601BD3" w:rsidP="00AB7B1D">
            <w:pPr>
              <w:spacing w:line="20" w:lineRule="atLeast"/>
              <w:rPr>
                <w:rFonts w:cs="Arial"/>
                <w:sz w:val="16"/>
                <w:szCs w:val="16"/>
              </w:rPr>
            </w:pPr>
            <w:bookmarkStart w:id="0" w:name="_GoBack"/>
            <w:bookmarkEnd w:id="0"/>
          </w:p>
        </w:tc>
      </w:tr>
      <w:tr w:rsidR="00601BD3" w:rsidRPr="00601BD3" w:rsidTr="00601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6"/>
        </w:trPr>
        <w:tc>
          <w:tcPr>
            <w:tcW w:w="10152" w:type="dxa"/>
            <w:tcBorders>
              <w:top w:val="nil"/>
              <w:left w:val="nil"/>
              <w:bottom w:val="nil"/>
              <w:right w:val="nil"/>
            </w:tcBorders>
          </w:tcPr>
          <w:p w:rsidR="00601BD3" w:rsidRPr="005B5BD6" w:rsidRDefault="00601BD3" w:rsidP="00601BD3">
            <w:pPr>
              <w:pStyle w:val="ActivitySection"/>
              <w:spacing w:before="120"/>
              <w:rPr>
                <w:sz w:val="28"/>
                <w:szCs w:val="28"/>
              </w:rPr>
            </w:pPr>
            <w:r w:rsidRPr="005B5BD6">
              <w:rPr>
                <w:sz w:val="28"/>
                <w:szCs w:val="28"/>
              </w:rPr>
              <w:t>Introduction</w:t>
            </w:r>
          </w:p>
          <w:p w:rsidR="00601BD3" w:rsidRDefault="00601BD3" w:rsidP="00A06B12">
            <w:pPr>
              <w:pStyle w:val="ActivityBody"/>
              <w:ind w:left="0"/>
            </w:pPr>
            <w:r w:rsidRPr="00601BD3">
              <w:t>Most products and systems have many components. If one component fails, the product will often not function as intended. Incremental testing of individual parts, subsystems, or subassemblies is often used when testing complex products. As an example, consider all of the sub-steps that most software completes as part of the overall function of the program. Because it is difficult to isolate and correct errors in large, complex programs, it is nearly impossible to create complex programs that work flawlessly without first testing the sub-steps. Testing sub-systems to make sure each works as expected before the system is assembled is one method of incremental testing. Another method is to continually layer functions in a program and test the growing partial program as the new functions are added. Both methods enable problems to be more easily isolated and corrected before the overall system is tested.</w:t>
            </w:r>
          </w:p>
          <w:p w:rsidR="005B5BD6" w:rsidRPr="005B5BD6" w:rsidRDefault="005B5BD6" w:rsidP="00A06B12">
            <w:pPr>
              <w:pStyle w:val="ActivityBody"/>
              <w:ind w:left="0"/>
              <w:rPr>
                <w:sz w:val="16"/>
                <w:szCs w:val="16"/>
              </w:rPr>
            </w:pPr>
          </w:p>
          <w:p w:rsidR="00601BD3" w:rsidRPr="005B5BD6" w:rsidRDefault="00601BD3" w:rsidP="00A06B12">
            <w:pPr>
              <w:pStyle w:val="ActivitySection"/>
              <w:rPr>
                <w:sz w:val="28"/>
                <w:szCs w:val="28"/>
              </w:rPr>
            </w:pPr>
            <w:r w:rsidRPr="005B5BD6">
              <w:rPr>
                <w:sz w:val="28"/>
                <w:szCs w:val="28"/>
              </w:rPr>
              <w:t>Equipment</w:t>
            </w:r>
          </w:p>
          <w:p w:rsidR="00601BD3" w:rsidRPr="00601BD3" w:rsidRDefault="00601BD3" w:rsidP="00601BD3">
            <w:pPr>
              <w:pStyle w:val="Activitybullet"/>
              <w:numPr>
                <w:ilvl w:val="0"/>
                <w:numId w:val="13"/>
              </w:numPr>
            </w:pPr>
            <w:r w:rsidRPr="00601BD3">
              <w:rPr>
                <w:rFonts w:cs="Arial"/>
              </w:rPr>
              <w:t>Engineering notebook</w:t>
            </w:r>
          </w:p>
          <w:p w:rsidR="00601BD3" w:rsidRPr="005B5BD6" w:rsidRDefault="00601BD3" w:rsidP="00601BD3">
            <w:pPr>
              <w:pStyle w:val="ActivitySection"/>
              <w:tabs>
                <w:tab w:val="left" w:pos="6488"/>
              </w:tabs>
              <w:spacing w:before="120"/>
              <w:rPr>
                <w:sz w:val="28"/>
                <w:szCs w:val="28"/>
              </w:rPr>
            </w:pPr>
            <w:r w:rsidRPr="005B5BD6">
              <w:rPr>
                <w:sz w:val="28"/>
                <w:szCs w:val="28"/>
              </w:rPr>
              <w:t>Procedure</w:t>
            </w:r>
          </w:p>
          <w:p w:rsidR="00601BD3" w:rsidRDefault="00601BD3" w:rsidP="00601BD3">
            <w:pPr>
              <w:pStyle w:val="ActivityBody"/>
              <w:ind w:left="0"/>
            </w:pPr>
            <w:r>
              <w:t>Your team will identify subsystems in your design and determine how each must perform to be considered successful. You must determine the extent to which each subsystem or element should be tested. Is there a simple pass/fail test? Is a certain degree of success needed? Should the subsystem be tested once or repeatedly? Complete all work in your engineering notebook.</w:t>
            </w:r>
          </w:p>
          <w:p w:rsidR="00601BD3" w:rsidRPr="00A22EED" w:rsidRDefault="00601BD3" w:rsidP="00601BD3"/>
          <w:p w:rsidR="00601BD3" w:rsidRDefault="00601BD3" w:rsidP="00601BD3">
            <w:pPr>
              <w:pStyle w:val="ActivityNumbers"/>
              <w:ind w:left="360"/>
            </w:pPr>
            <w:r>
              <w:t>Separate your design into individual parts or subsystems that can be created and tested individually. List and describe these separate components.</w:t>
            </w:r>
          </w:p>
          <w:p w:rsidR="00601BD3" w:rsidRPr="00261CC9" w:rsidRDefault="00601BD3" w:rsidP="00601BD3">
            <w:pPr>
              <w:pStyle w:val="ActivityNumbers"/>
              <w:ind w:left="360"/>
            </w:pPr>
            <w:r>
              <w:t>Describe how you can test each component. Determine how each component must perform in order for the overall design to be a success. Then describe in detail the test results that will distinguish acceptable performance for each test.</w:t>
            </w:r>
          </w:p>
          <w:p w:rsidR="00601BD3" w:rsidRPr="005B5BD6" w:rsidRDefault="00601BD3" w:rsidP="00601BD3">
            <w:pPr>
              <w:rPr>
                <w:b/>
                <w:sz w:val="28"/>
                <w:szCs w:val="28"/>
              </w:rPr>
            </w:pPr>
            <w:r w:rsidRPr="005B5BD6">
              <w:rPr>
                <w:b/>
                <w:sz w:val="28"/>
                <w:szCs w:val="28"/>
              </w:rPr>
              <w:t>Conclusion</w:t>
            </w:r>
          </w:p>
          <w:p w:rsidR="00601BD3" w:rsidRDefault="00601BD3" w:rsidP="00601BD3">
            <w:pPr>
              <w:rPr>
                <w:b/>
                <w:sz w:val="32"/>
                <w:szCs w:val="32"/>
              </w:rPr>
            </w:pPr>
          </w:p>
          <w:p w:rsidR="00601BD3" w:rsidRDefault="00601BD3" w:rsidP="00601BD3">
            <w:pPr>
              <w:pStyle w:val="ActivityNumbers"/>
              <w:numPr>
                <w:ilvl w:val="0"/>
                <w:numId w:val="18"/>
              </w:numPr>
              <w:ind w:left="360"/>
            </w:pPr>
            <w:r>
              <w:t>Which subsystem or element of your design do you believe has the highest probability of causing your design to function incorrectly? How are you planning to avoid the issue(s)?</w:t>
            </w:r>
          </w:p>
          <w:p w:rsidR="00601BD3" w:rsidRDefault="00601BD3" w:rsidP="00601BD3">
            <w:pPr>
              <w:pStyle w:val="ActivityNumbers"/>
              <w:numPr>
                <w:ilvl w:val="0"/>
                <w:numId w:val="0"/>
              </w:numPr>
              <w:ind w:left="360"/>
            </w:pPr>
          </w:p>
          <w:p w:rsidR="00601BD3" w:rsidRPr="00601BD3" w:rsidRDefault="00601BD3" w:rsidP="00601BD3">
            <w:pPr>
              <w:pStyle w:val="ActivityNumbers"/>
              <w:ind w:left="360"/>
            </w:pPr>
            <w:r>
              <w:t>Think of an existing product or system and describe one element of that system that could be enhanced to dramatically improve the overall system.</w:t>
            </w:r>
          </w:p>
        </w:tc>
      </w:tr>
    </w:tbl>
    <w:p w:rsidR="008B76BC" w:rsidRPr="00FE7265" w:rsidRDefault="008B76BC" w:rsidP="00FE7265"/>
    <w:sectPr w:rsidR="008B76BC" w:rsidRPr="00FE7265" w:rsidSect="00601BD3">
      <w:headerReference w:type="even" r:id="rId10"/>
      <w:footerReference w:type="default" r:id="rId11"/>
      <w:pgSz w:w="12240" w:h="15840" w:code="1"/>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127" w:rsidRDefault="00FE6127">
      <w:r>
        <w:separator/>
      </w:r>
    </w:p>
    <w:p w:rsidR="00FE6127" w:rsidRDefault="00FE6127"/>
    <w:p w:rsidR="00FE6127" w:rsidRDefault="00FE6127"/>
  </w:endnote>
  <w:endnote w:type="continuationSeparator" w:id="0">
    <w:p w:rsidR="00FE6127" w:rsidRDefault="00FE6127">
      <w:r>
        <w:continuationSeparator/>
      </w:r>
    </w:p>
    <w:p w:rsidR="00FE6127" w:rsidRDefault="00FE6127"/>
    <w:p w:rsidR="00FE6127" w:rsidRDefault="00FE6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734" w:rsidRDefault="00150734" w:rsidP="00150734">
    <w:pPr>
      <w:pStyle w:val="Footer"/>
    </w:pPr>
    <w:r>
      <w:t>© 2013 Project Lead The Way, Inc.</w:t>
    </w:r>
  </w:p>
  <w:p w:rsidR="00150734" w:rsidRDefault="005B5BD6" w:rsidP="00150734">
    <w:pPr>
      <w:pStyle w:val="Footer"/>
    </w:pPr>
    <w:r>
      <w:t xml:space="preserve">Engineering Design and Development </w:t>
    </w:r>
    <w:r w:rsidR="00150734">
      <w:t xml:space="preserve">Component 3 Research Overview – Page </w:t>
    </w:r>
    <w:r w:rsidR="00150734">
      <w:fldChar w:fldCharType="begin"/>
    </w:r>
    <w:r w:rsidR="00150734">
      <w:instrText xml:space="preserve"> PAGE   \* MERGEFORMAT </w:instrText>
    </w:r>
    <w:r w:rsidR="00150734">
      <w:fldChar w:fldCharType="separate"/>
    </w:r>
    <w:r>
      <w:rPr>
        <w:noProof/>
      </w:rPr>
      <w:t>1</w:t>
    </w:r>
    <w:r w:rsidR="0015073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127" w:rsidRDefault="00FE6127">
      <w:r>
        <w:separator/>
      </w:r>
    </w:p>
    <w:p w:rsidR="00FE6127" w:rsidRDefault="00FE6127"/>
    <w:p w:rsidR="00FE6127" w:rsidRDefault="00FE6127"/>
  </w:footnote>
  <w:footnote w:type="continuationSeparator" w:id="0">
    <w:p w:rsidR="00FE6127" w:rsidRDefault="00FE6127">
      <w:r>
        <w:continuationSeparator/>
      </w:r>
    </w:p>
    <w:p w:rsidR="00FE6127" w:rsidRDefault="00FE6127"/>
    <w:p w:rsidR="00FE6127" w:rsidRDefault="00FE61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BC" w:rsidRDefault="008B76BC"/>
  <w:p w:rsidR="008B76BC" w:rsidRDefault="008B76BC"/>
  <w:p w:rsidR="008B76BC" w:rsidRDefault="008B76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1.25pt;height:11.25pt" o:bullet="t">
        <v:imagedata r:id="rId1" o:title="mso1DB"/>
      </v:shape>
    </w:pict>
  </w:numPicBullet>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Arial"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Arial"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Arial"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1BA6008"/>
    <w:multiLevelType w:val="multilevel"/>
    <w:tmpl w:val="8EEED9D2"/>
    <w:styleLink w:val="MatrixBulleted10pt"/>
    <w:lvl w:ilvl="0">
      <w:start w:val="1"/>
      <w:numFmt w:val="bullet"/>
      <w:lvlText w:val=""/>
      <w:lvlJc w:val="left"/>
      <w:pPr>
        <w:tabs>
          <w:tab w:val="num" w:pos="360"/>
        </w:tabs>
        <w:ind w:left="360" w:hanging="360"/>
      </w:pPr>
      <w:rPr>
        <w:rFonts w:ascii="Symbol" w:hAnsi="Symbol"/>
        <w:sz w:val="20"/>
        <w:szCs w:val="20"/>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818438A"/>
    <w:multiLevelType w:val="multilevel"/>
    <w:tmpl w:val="66E852D4"/>
    <w:styleLink w:val="AlphaCapital"/>
    <w:lvl w:ilvl="0">
      <w:start w:val="1"/>
      <w:numFmt w:val="upperLetter"/>
      <w:lvlText w:val="%1."/>
      <w:lvlJc w:val="left"/>
      <w:pPr>
        <w:tabs>
          <w:tab w:val="num" w:pos="1440"/>
        </w:tabs>
        <w:ind w:left="1440" w:hanging="360"/>
      </w:pPr>
      <w:rPr>
        <w:rFonts w:ascii="Arial" w:hAnsi="Arial"/>
        <w:bCs/>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A55048"/>
    <w:multiLevelType w:val="hybridMultilevel"/>
    <w:tmpl w:val="483C9266"/>
    <w:lvl w:ilvl="0" w:tplc="80B2A718">
      <w:start w:val="1"/>
      <w:numFmt w:val="bullet"/>
      <w:lvlText w:val=""/>
      <w:lvlJc w:val="left"/>
      <w:pPr>
        <w:tabs>
          <w:tab w:val="num" w:pos="1080"/>
        </w:tabs>
        <w:ind w:left="12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9433C2"/>
    <w:multiLevelType w:val="multilevel"/>
    <w:tmpl w:val="8452E4C2"/>
    <w:styleLink w:val="TopicalOutlineNumbers"/>
    <w:lvl w:ilvl="0">
      <w:start w:val="1"/>
      <w:numFmt w:val="decimal"/>
      <w:lvlText w:val="1.1.%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decimal"/>
      <w:lvlText w:val="%3.1.1"/>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2ED85EC1"/>
    <w:multiLevelType w:val="hybridMultilevel"/>
    <w:tmpl w:val="8C726CF8"/>
    <w:lvl w:ilvl="0" w:tplc="58449B40">
      <w:start w:val="1"/>
      <w:numFmt w:val="lowerLetter"/>
      <w:lvlText w:val="%1."/>
      <w:lvlJc w:val="left"/>
      <w:pPr>
        <w:tabs>
          <w:tab w:val="num" w:pos="1080"/>
        </w:tabs>
        <w:ind w:left="1440" w:hanging="360"/>
      </w:pPr>
      <w:rPr>
        <w:rFonts w:ascii="Arial" w:hAnsi="Arial" w:hint="default"/>
        <w:b w:val="0"/>
        <w:i w:val="0"/>
        <w:sz w:val="24"/>
        <w:szCs w:val="24"/>
      </w:rPr>
    </w:lvl>
    <w:lvl w:ilvl="1" w:tplc="FFFFFFFF">
      <w:start w:val="1"/>
      <w:numFmt w:val="lowerLetter"/>
      <w:lvlText w:val="%2."/>
      <w:lvlJc w:val="left"/>
      <w:pPr>
        <w:tabs>
          <w:tab w:val="num" w:pos="1800"/>
        </w:tabs>
        <w:ind w:left="1800" w:hanging="360"/>
      </w:pPr>
      <w:rPr>
        <w:rFonts w:ascii="Arial" w:hAnsi="Arial" w:hint="default"/>
        <w:b w:val="0"/>
        <w:i w:val="0"/>
        <w:sz w:val="24"/>
        <w:szCs w:val="24"/>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337A7A51"/>
    <w:multiLevelType w:val="multilevel"/>
    <w:tmpl w:val="DA3E31C8"/>
    <w:styleLink w:val="AlphaNumbered"/>
    <w:lvl w:ilvl="0">
      <w:start w:val="1"/>
      <w:numFmt w:val="lowerLetter"/>
      <w:lvlText w:val="%1."/>
      <w:lvlJc w:val="left"/>
      <w:pPr>
        <w:tabs>
          <w:tab w:val="num" w:pos="1440"/>
        </w:tabs>
        <w:ind w:left="2160" w:hanging="1080"/>
      </w:pPr>
      <w:rPr>
        <w:rFonts w:ascii="Arial" w:hAnsi="Arial" w:hint="default"/>
        <w:sz w:val="24"/>
      </w:rPr>
    </w:lvl>
    <w:lvl w:ilvl="1">
      <w:start w:val="1"/>
      <w:numFmt w:val="bullet"/>
      <w:lvlText w:val="o"/>
      <w:lvlJc w:val="left"/>
      <w:pPr>
        <w:tabs>
          <w:tab w:val="num" w:pos="1800"/>
        </w:tabs>
        <w:ind w:left="2520" w:hanging="720"/>
      </w:pPr>
      <w:rPr>
        <w:rFonts w:ascii="Courier New" w:hAnsi="Courier New" w:hint="default"/>
      </w:rPr>
    </w:lvl>
    <w:lvl w:ilvl="2">
      <w:start w:val="1"/>
      <w:numFmt w:val="bullet"/>
      <w:lvlText w:val=""/>
      <w:lvlJc w:val="left"/>
      <w:pPr>
        <w:tabs>
          <w:tab w:val="num" w:pos="2160"/>
        </w:tabs>
        <w:ind w:left="3096" w:hanging="576"/>
      </w:pPr>
      <w:rPr>
        <w:rFonts w:ascii="Wingdings" w:hAnsi="Wingdings" w:hint="default"/>
      </w:rPr>
    </w:lvl>
    <w:lvl w:ilvl="3">
      <w:start w:val="1"/>
      <w:numFmt w:val="bullet"/>
      <w:lvlText w:val=""/>
      <w:lvlJc w:val="left"/>
      <w:pPr>
        <w:tabs>
          <w:tab w:val="num" w:pos="2880"/>
        </w:tabs>
        <w:ind w:left="3672" w:hanging="504"/>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A06C3A"/>
    <w:multiLevelType w:val="multilevel"/>
    <w:tmpl w:val="E480AF4E"/>
    <w:styleLink w:val="SpecialBulleted1"/>
    <w:lvl w:ilvl="0">
      <w:start w:val="1"/>
      <w:numFmt w:val="bullet"/>
      <w:lvlText w:val=""/>
      <w:lvlPicBulletId w:val="0"/>
      <w:lvlJc w:val="left"/>
      <w:pPr>
        <w:tabs>
          <w:tab w:val="num" w:pos="907"/>
        </w:tabs>
        <w:ind w:left="907" w:hanging="360"/>
      </w:pPr>
      <w:rPr>
        <w:rFonts w:ascii="Symbol" w:hAnsi="Symbol" w:hint="default"/>
        <w:color w:val="auto"/>
        <w:sz w:val="24"/>
        <w:szCs w:val="24"/>
      </w:rPr>
    </w:lvl>
    <w:lvl w:ilvl="1">
      <w:start w:val="1"/>
      <w:numFmt w:val="bullet"/>
      <w:lvlText w:val=""/>
      <w:lvlJc w:val="left"/>
      <w:pPr>
        <w:tabs>
          <w:tab w:val="num" w:pos="1627"/>
        </w:tabs>
        <w:ind w:left="1627" w:hanging="360"/>
      </w:pPr>
      <w:rPr>
        <w:rFonts w:ascii="Wingdings" w:hAnsi="Wingdings"/>
        <w:sz w:val="24"/>
      </w:rPr>
    </w:lvl>
    <w:lvl w:ilvl="2">
      <w:start w:val="1"/>
      <w:numFmt w:val="bullet"/>
      <w:lvlText w:val=""/>
      <w:lvlPicBulletId w:val="0"/>
      <w:lvlJc w:val="left"/>
      <w:pPr>
        <w:tabs>
          <w:tab w:val="num" w:pos="2347"/>
        </w:tabs>
        <w:ind w:left="2347" w:hanging="360"/>
      </w:pPr>
      <w:rPr>
        <w:rFonts w:ascii="Symbol" w:hAnsi="Symbol" w:hint="default"/>
        <w:color w:val="auto"/>
        <w:sz w:val="24"/>
        <w:szCs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1">
    <w:nsid w:val="474B5EDD"/>
    <w:multiLevelType w:val="multilevel"/>
    <w:tmpl w:val="C372640A"/>
    <w:styleLink w:val="Picturebulleted"/>
    <w:lvl w:ilvl="0">
      <w:start w:val="1"/>
      <w:numFmt w:val="bullet"/>
      <w:suff w:val="space"/>
      <w:lvlText w:val=""/>
      <w:lvlPicBulletId w:val="0"/>
      <w:lvlJc w:val="left"/>
      <w:pPr>
        <w:ind w:left="907" w:hanging="547"/>
      </w:pPr>
      <w:rPr>
        <w:rFonts w:ascii="Symbol" w:hAnsi="Symbol" w:hint="default"/>
        <w:b/>
        <w:color w:val="auto"/>
        <w:sz w:val="24"/>
        <w:szCs w:val="24"/>
      </w:rPr>
    </w:lvl>
    <w:lvl w:ilvl="1">
      <w:start w:val="1"/>
      <w:numFmt w:val="bullet"/>
      <w:lvlText w:val=""/>
      <w:lvlJc w:val="left"/>
      <w:pPr>
        <w:tabs>
          <w:tab w:val="num" w:pos="1627"/>
        </w:tabs>
        <w:ind w:left="1627" w:hanging="360"/>
      </w:pPr>
      <w:rPr>
        <w:rFonts w:ascii="Symbol" w:hAnsi="Symbol" w:hint="default"/>
        <w:color w:val="0033CC"/>
        <w:sz w:val="24"/>
        <w:szCs w:val="24"/>
      </w:rPr>
    </w:lvl>
    <w:lvl w:ilvl="2">
      <w:start w:val="1"/>
      <w:numFmt w:val="bullet"/>
      <w:lvlText w:val=""/>
      <w:lvlPicBulletId w:val="0"/>
      <w:lvlJc w:val="left"/>
      <w:pPr>
        <w:tabs>
          <w:tab w:val="num" w:pos="2347"/>
        </w:tabs>
        <w:ind w:left="2347" w:hanging="360"/>
      </w:pPr>
      <w:rPr>
        <w:rFonts w:ascii="Symbol" w:hAnsi="Symbol" w:hint="default"/>
        <w:b/>
        <w:bCs/>
        <w:sz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2">
    <w:nsid w:val="47D622C3"/>
    <w:multiLevelType w:val="multilevel"/>
    <w:tmpl w:val="AFCA57AE"/>
    <w:styleLink w:val="ArrowBullet"/>
    <w:lvl w:ilvl="0">
      <w:start w:val="1"/>
      <w:numFmt w:val="bullet"/>
      <w:lvlText w:val=""/>
      <w:lvlJc w:val="left"/>
      <w:pPr>
        <w:tabs>
          <w:tab w:val="num" w:pos="2160"/>
        </w:tabs>
        <w:ind w:left="2664" w:hanging="864"/>
      </w:pPr>
      <w:rPr>
        <w:rFonts w:ascii="Wingdings" w:hAnsi="Wingdings" w:hint="default"/>
        <w:sz w:val="24"/>
      </w:rPr>
    </w:lvl>
    <w:lvl w:ilvl="1">
      <w:start w:val="1"/>
      <w:numFmt w:val="bullet"/>
      <w:lvlText w:val=""/>
      <w:lvlJc w:val="left"/>
      <w:pPr>
        <w:tabs>
          <w:tab w:val="num" w:pos="2160"/>
        </w:tabs>
        <w:ind w:left="2160" w:firstLine="0"/>
      </w:pPr>
      <w:rPr>
        <w:rFonts w:ascii="Wingdings" w:hAnsi="Wingdings" w:hint="default"/>
        <w:sz w:val="24"/>
        <w:szCs w:val="24"/>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61F94E48"/>
    <w:multiLevelType w:val="hybridMultilevel"/>
    <w:tmpl w:val="DB6EB038"/>
    <w:lvl w:ilvl="0" w:tplc="CF600FFE">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4B4669"/>
    <w:multiLevelType w:val="multilevel"/>
    <w:tmpl w:val="82F43766"/>
    <w:styleLink w:val="CheckmarkList"/>
    <w:lvl w:ilvl="0">
      <w:start w:val="1"/>
      <w:numFmt w:val="bullet"/>
      <w:lvlText w:val=""/>
      <w:lvlJc w:val="left"/>
      <w:pPr>
        <w:tabs>
          <w:tab w:val="num" w:pos="760"/>
        </w:tabs>
        <w:ind w:left="760" w:hanging="400"/>
      </w:pPr>
      <w:rPr>
        <w:rFonts w:ascii="Wingdings" w:hAnsi="Wingdings" w:hint="default"/>
        <w:sz w:val="24"/>
      </w:rPr>
    </w:lvl>
    <w:lvl w:ilvl="1">
      <w:start w:val="1"/>
      <w:numFmt w:val="bullet"/>
      <w:lvlText w:val=""/>
      <w:lvlJc w:val="left"/>
      <w:pPr>
        <w:tabs>
          <w:tab w:val="num" w:pos="1440"/>
        </w:tabs>
        <w:ind w:left="1440" w:hanging="360"/>
      </w:pPr>
      <w:rPr>
        <w:rFonts w:ascii="Wingdings" w:hAnsi="Wingdings"/>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2"/>
  </w:num>
  <w:num w:numId="4">
    <w:abstractNumId w:val="3"/>
  </w:num>
  <w:num w:numId="5">
    <w:abstractNumId w:val="9"/>
  </w:num>
  <w:num w:numId="6">
    <w:abstractNumId w:val="1"/>
  </w:num>
  <w:num w:numId="7">
    <w:abstractNumId w:val="10"/>
  </w:num>
  <w:num w:numId="8">
    <w:abstractNumId w:val="11"/>
  </w:num>
  <w:num w:numId="9">
    <w:abstractNumId w:val="4"/>
  </w:num>
  <w:num w:numId="10">
    <w:abstractNumId w:val="14"/>
  </w:num>
  <w:num w:numId="11">
    <w:abstractNumId w:val="13"/>
  </w:num>
  <w:num w:numId="12">
    <w:abstractNumId w:val="6"/>
  </w:num>
  <w:num w:numId="13">
    <w:abstractNumId w:val="0"/>
  </w:num>
  <w:num w:numId="14">
    <w:abstractNumId w:val="2"/>
  </w:num>
  <w:num w:numId="15">
    <w:abstractNumId w:val="0"/>
  </w:num>
  <w:num w:numId="16">
    <w:abstractNumId w:val="8"/>
  </w:num>
  <w:num w:numId="17">
    <w:abstractNumId w:val="5"/>
  </w:num>
  <w:num w:numId="18">
    <w:abstractNumId w:val="13"/>
    <w:lvlOverride w:ilvl="0">
      <w:startOverride w:val="1"/>
    </w:lvlOverride>
  </w:num>
  <w:num w:numId="19">
    <w:abstractNumId w:val="13"/>
    <w:lvlOverride w:ilvl="0">
      <w:startOverride w:val="1"/>
    </w:lvlOverride>
  </w:num>
  <w:num w:numId="20">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10EA7"/>
    <w:rsid w:val="000D4A52"/>
    <w:rsid w:val="00150734"/>
    <w:rsid w:val="001C078D"/>
    <w:rsid w:val="00236268"/>
    <w:rsid w:val="0024594D"/>
    <w:rsid w:val="00261CC9"/>
    <w:rsid w:val="0028198E"/>
    <w:rsid w:val="002E18BC"/>
    <w:rsid w:val="00393A12"/>
    <w:rsid w:val="00442ED0"/>
    <w:rsid w:val="00453E7C"/>
    <w:rsid w:val="0047183C"/>
    <w:rsid w:val="00487987"/>
    <w:rsid w:val="004D2274"/>
    <w:rsid w:val="0052428E"/>
    <w:rsid w:val="005A0D21"/>
    <w:rsid w:val="005B5BD6"/>
    <w:rsid w:val="005E71A4"/>
    <w:rsid w:val="00601BD3"/>
    <w:rsid w:val="0062311D"/>
    <w:rsid w:val="006242C4"/>
    <w:rsid w:val="00654373"/>
    <w:rsid w:val="00665B51"/>
    <w:rsid w:val="0066712B"/>
    <w:rsid w:val="006A0330"/>
    <w:rsid w:val="006E4B44"/>
    <w:rsid w:val="0072136E"/>
    <w:rsid w:val="00743E3D"/>
    <w:rsid w:val="00771119"/>
    <w:rsid w:val="007865DC"/>
    <w:rsid w:val="007E638B"/>
    <w:rsid w:val="007F1126"/>
    <w:rsid w:val="008109F7"/>
    <w:rsid w:val="00856D39"/>
    <w:rsid w:val="00882BEC"/>
    <w:rsid w:val="008A0941"/>
    <w:rsid w:val="008B76BC"/>
    <w:rsid w:val="008F13FF"/>
    <w:rsid w:val="009266A9"/>
    <w:rsid w:val="009D5AFC"/>
    <w:rsid w:val="009E5A0A"/>
    <w:rsid w:val="00A10EA7"/>
    <w:rsid w:val="00A22EED"/>
    <w:rsid w:val="00AD7F4E"/>
    <w:rsid w:val="00B54735"/>
    <w:rsid w:val="00B70642"/>
    <w:rsid w:val="00B7341A"/>
    <w:rsid w:val="00BA4BFE"/>
    <w:rsid w:val="00C15536"/>
    <w:rsid w:val="00C66D79"/>
    <w:rsid w:val="00CA3DBE"/>
    <w:rsid w:val="00CA7EE2"/>
    <w:rsid w:val="00CD66AB"/>
    <w:rsid w:val="00D4097A"/>
    <w:rsid w:val="00D854FE"/>
    <w:rsid w:val="00D85E7F"/>
    <w:rsid w:val="00DC3F03"/>
    <w:rsid w:val="00E17D59"/>
    <w:rsid w:val="00E47655"/>
    <w:rsid w:val="00E51BDC"/>
    <w:rsid w:val="00E55984"/>
    <w:rsid w:val="00E93435"/>
    <w:rsid w:val="00EE36A9"/>
    <w:rsid w:val="00F358FF"/>
    <w:rsid w:val="00FE6127"/>
    <w:rsid w:val="00FE7265"/>
    <w:rsid w:val="00FF63B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able Grid" w:uiPriority="59"/>
    <w:lsdException w:name="TOC Heading" w:semiHidden="1" w:unhideWhenUsed="1" w:qFormat="1"/>
  </w:latentStyles>
  <w:style w:type="paragraph" w:default="1" w:styleId="Normal">
    <w:name w:val="Normal"/>
    <w:rsid w:val="00852966"/>
    <w:rPr>
      <w:rFonts w:ascii="Arial" w:hAnsi="Arial"/>
      <w:sz w:val="24"/>
      <w:szCs w:val="24"/>
    </w:rPr>
  </w:style>
  <w:style w:type="paragraph" w:styleId="Heading1">
    <w:name w:val="heading 1"/>
    <w:basedOn w:val="Normal"/>
    <w:next w:val="Normal"/>
    <w:rsid w:val="00DC3F03"/>
    <w:pPr>
      <w:keepNext/>
      <w:spacing w:after="120"/>
      <w:ind w:left="360"/>
      <w:outlineLvl w:val="0"/>
    </w:pPr>
    <w:rPr>
      <w:rFonts w:cs="Arial"/>
      <w:b/>
      <w:bCs/>
    </w:rPr>
  </w:style>
  <w:style w:type="paragraph" w:styleId="Heading2">
    <w:name w:val="heading 2"/>
    <w:basedOn w:val="Normal"/>
    <w:rsid w:val="00DC3F03"/>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3371"/>
    <w:pPr>
      <w:tabs>
        <w:tab w:val="center" w:pos="4320"/>
        <w:tab w:val="right" w:pos="8640"/>
      </w:tabs>
    </w:pPr>
  </w:style>
  <w:style w:type="paragraph" w:styleId="BalloonText">
    <w:name w:val="Balloon Text"/>
    <w:basedOn w:val="Normal"/>
    <w:semiHidden/>
    <w:rsid w:val="00DC3F03"/>
    <w:rPr>
      <w:rFonts w:ascii="Tahoma" w:hAnsi="Tahoma" w:cs="Tahoma"/>
      <w:sz w:val="16"/>
      <w:szCs w:val="16"/>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rsid w:val="00DC3F03"/>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Section">
    <w:name w:val="ActivitySection"/>
    <w:basedOn w:val="Normal"/>
    <w:link w:val="ActivitySectionCharChar"/>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DC3F03"/>
    <w:rPr>
      <w:sz w:val="16"/>
      <w:szCs w:val="16"/>
    </w:rPr>
  </w:style>
  <w:style w:type="paragraph" w:styleId="CommentText">
    <w:name w:val="annotation text"/>
    <w:basedOn w:val="Normal"/>
    <w:semiHidden/>
    <w:rsid w:val="00DC3F03"/>
    <w:rPr>
      <w:sz w:val="20"/>
      <w:szCs w:val="20"/>
    </w:rPr>
  </w:style>
  <w:style w:type="paragraph" w:styleId="CommentSubject">
    <w:name w:val="annotation subject"/>
    <w:basedOn w:val="CommentText"/>
    <w:next w:val="CommentText"/>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qFormat/>
    <w:rsid w:val="00A36F97"/>
    <w:pPr>
      <w:spacing w:after="120"/>
      <w:ind w:left="720"/>
    </w:pPr>
    <w:rPr>
      <w:b/>
      <w:bCs/>
      <w:szCs w:val="20"/>
    </w:rPr>
  </w:style>
  <w:style w:type="paragraph" w:customStyle="1" w:styleId="InstrResHeading">
    <w:name w:val="InstrResHeading"/>
    <w:basedOn w:val="Normal"/>
    <w:qFormat/>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6"/>
      </w:numPr>
    </w:pPr>
  </w:style>
  <w:style w:type="paragraph" w:customStyle="1" w:styleId="StandardBullet">
    <w:name w:val="StandardBullet"/>
    <w:basedOn w:val="Normal"/>
    <w:rsid w:val="00B323CF"/>
    <w:pPr>
      <w:numPr>
        <w:numId w:val="4"/>
      </w:numPr>
      <w:spacing w:after="120"/>
      <w:contextualSpacing/>
    </w:pPr>
    <w:rPr>
      <w:b/>
    </w:rPr>
  </w:style>
  <w:style w:type="paragraph" w:customStyle="1" w:styleId="Picture">
    <w:name w:val="Picture"/>
    <w:basedOn w:val="Normal"/>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DaytoDay">
    <w:name w:val="DaytoDay"/>
    <w:basedOn w:val="Normal"/>
    <w:qFormat/>
    <w:rsid w:val="005E71A4"/>
    <w:pPr>
      <w:spacing w:before="120" w:after="120"/>
      <w:ind w:left="360"/>
    </w:pPr>
    <w:rPr>
      <w:b/>
      <w:szCs w:val="20"/>
    </w:rPr>
  </w:style>
  <w:style w:type="paragraph" w:customStyle="1" w:styleId="ActivityBodyBold">
    <w:name w:val="Activity Body + Bold"/>
    <w:basedOn w:val="Normal"/>
    <w:link w:val="ActivityBodyBoldChar"/>
    <w:rsid w:val="00375492"/>
    <w:pPr>
      <w:ind w:left="360"/>
    </w:pPr>
    <w:rPr>
      <w:rFonts w:cs="Arial"/>
      <w:b/>
      <w:szCs w:val="20"/>
    </w:rPr>
  </w:style>
  <w:style w:type="paragraph" w:customStyle="1" w:styleId="StdBullets">
    <w:name w:val="StdBullets"/>
    <w:basedOn w:val="StandardBullet"/>
    <w:rsid w:val="009A48F8"/>
    <w:pPr>
      <w:numPr>
        <w:numId w:val="5"/>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Normal"/>
    <w:rsid w:val="006E4B44"/>
    <w:pPr>
      <w:shd w:val="clear" w:color="auto" w:fill="0000FF"/>
      <w:jc w:val="center"/>
    </w:pPr>
    <w:rPr>
      <w:color w:val="FFFFFF"/>
      <w:sz w:val="32"/>
      <w:szCs w:val="48"/>
    </w:rPr>
  </w:style>
  <w:style w:type="paragraph" w:customStyle="1" w:styleId="RubricHeadings">
    <w:name w:val="Rubric Headings"/>
    <w:basedOn w:val="Normal"/>
    <w:rsid w:val="0013198A"/>
    <w:pPr>
      <w:jc w:val="center"/>
    </w:pPr>
    <w:rPr>
      <w:b/>
      <w:bCs/>
      <w:szCs w:val="20"/>
    </w:rPr>
  </w:style>
  <w:style w:type="paragraph" w:customStyle="1" w:styleId="RubricEntries">
    <w:name w:val="Rubric Entries"/>
    <w:basedOn w:val="Normal"/>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8"/>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Titles">
    <w:name w:val="Rubric Titles"/>
    <w:basedOn w:val="StdsTable"/>
    <w:rsid w:val="00B01614"/>
    <w:pPr>
      <w:ind w:left="0"/>
    </w:pPr>
    <w:rPr>
      <w:rFonts w:cs="Times New Roman"/>
      <w:szCs w:val="20"/>
    </w:rPr>
  </w:style>
  <w:style w:type="paragraph" w:customStyle="1" w:styleId="Activitybullet">
    <w:name w:val="Activitybullet"/>
    <w:basedOn w:val="Normal"/>
    <w:qFormat/>
    <w:rsid w:val="005E71A4"/>
    <w:pPr>
      <w:numPr>
        <w:numId w:val="15"/>
      </w:numPr>
      <w:spacing w:after="60"/>
      <w:contextualSpacing/>
    </w:pPr>
    <w:rPr>
      <w:szCs w:val="20"/>
    </w:rPr>
  </w:style>
  <w:style w:type="character" w:styleId="PageNumber">
    <w:name w:val="page number"/>
    <w:basedOn w:val="DefaultParagraphFont"/>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6"/>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7"/>
      </w:numPr>
    </w:pPr>
  </w:style>
  <w:style w:type="paragraph" w:customStyle="1" w:styleId="ActivityNumbers">
    <w:name w:val="Activity Numbers"/>
    <w:basedOn w:val="Normal"/>
    <w:qFormat/>
    <w:rsid w:val="00C63CA4"/>
    <w:pPr>
      <w:numPr>
        <w:numId w:val="11"/>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9"/>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10"/>
      </w:numPr>
    </w:pPr>
  </w:style>
  <w:style w:type="paragraph" w:customStyle="1" w:styleId="RubricEntries10ptCentered">
    <w:name w:val="Rubric Entries 10 pt Centered"/>
    <w:basedOn w:val="RubricEntries"/>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4"/>
      </w:numPr>
    </w:pPr>
  </w:style>
  <w:style w:type="paragraph" w:customStyle="1" w:styleId="ActivityBody">
    <w:name w:val="Activity Body"/>
    <w:basedOn w:val="Normal"/>
    <w:qFormat/>
    <w:rsid w:val="00E45750"/>
    <w:pPr>
      <w:ind w:left="360"/>
    </w:pPr>
    <w:rPr>
      <w:rFonts w:cs="Arial"/>
    </w:rPr>
  </w:style>
  <w:style w:type="numbering" w:customStyle="1" w:styleId="TopicalOutlineNumbers">
    <w:name w:val="Topical Outline Numbers"/>
    <w:rsid w:val="00A61EA3"/>
    <w:pPr>
      <w:numPr>
        <w:numId w:val="12"/>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E47655"/>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MatrixBulleted10pt"/>
    <w:pPr>
      <w:numPr>
        <w:numId w:val="6"/>
      </w:numPr>
    </w:pPr>
  </w:style>
  <w:style w:type="numbering" w:customStyle="1" w:styleId="BalloonText">
    <w:name w:val="AlphaCapital"/>
    <w:pPr>
      <w:numPr>
        <w:numId w:val="14"/>
      </w:numPr>
    </w:pPr>
  </w:style>
  <w:style w:type="numbering" w:customStyle="1" w:styleId="StdsTableChar">
    <w:name w:val="TopicalOutlineNumbers"/>
    <w:pPr>
      <w:numPr>
        <w:numId w:val="12"/>
      </w:numPr>
    </w:pPr>
  </w:style>
  <w:style w:type="numbering" w:customStyle="1" w:styleId="Caption">
    <w:name w:val="AlphaNumbered"/>
    <w:pPr>
      <w:numPr>
        <w:numId w:val="16"/>
      </w:numPr>
    </w:pPr>
  </w:style>
  <w:style w:type="numbering" w:customStyle="1" w:styleId="Hyperlink">
    <w:name w:val="SpecialBulleted1"/>
    <w:pPr>
      <w:numPr>
        <w:numId w:val="7"/>
      </w:numPr>
    </w:pPr>
  </w:style>
  <w:style w:type="numbering" w:customStyle="1" w:styleId="ActivitySection">
    <w:name w:val="Picturebulleted"/>
    <w:pPr>
      <w:numPr>
        <w:numId w:val="8"/>
      </w:numPr>
    </w:pPr>
  </w:style>
  <w:style w:type="numbering" w:customStyle="1" w:styleId="ActivitySectionCharChar">
    <w:name w:val="ArrowBullet"/>
    <w:pPr>
      <w:numPr>
        <w:numId w:val="2"/>
      </w:numPr>
    </w:pPr>
  </w:style>
  <w:style w:type="numbering" w:customStyle="1" w:styleId="ScienceStdChar">
    <w:name w:val="Checkmark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94459">
      <w:bodyDiv w:val="1"/>
      <w:marLeft w:val="0"/>
      <w:marRight w:val="0"/>
      <w:marTop w:val="0"/>
      <w:marBottom w:val="0"/>
      <w:divBdr>
        <w:top w:val="none" w:sz="0" w:space="0" w:color="auto"/>
        <w:left w:val="none" w:sz="0" w:space="0" w:color="auto"/>
        <w:bottom w:val="none" w:sz="0" w:space="0" w:color="auto"/>
        <w:right w:val="none" w:sz="0" w:space="0" w:color="auto"/>
      </w:divBdr>
    </w:div>
    <w:div w:id="151395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rrell\My%20Dropbox\EDD-DB\EDD%20Templates%202010\ECTActivityTemplate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5F05-5AF7-441D-94FA-1EA555212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ECTActivityTemplate2010</Template>
  <TotalTime>13</TotalTime>
  <Pages>1</Pages>
  <Words>356</Words>
  <Characters>1766</Characters>
  <Application>Microsoft Office Word</Application>
  <DocSecurity>0</DocSecurity>
  <Lines>110</Lines>
  <Paragraphs>111</Paragraphs>
  <ScaleCrop>false</ScaleCrop>
  <HeadingPairs>
    <vt:vector size="2" baseType="variant">
      <vt:variant>
        <vt:lpstr>Title</vt:lpstr>
      </vt:variant>
      <vt:variant>
        <vt:i4>1</vt:i4>
      </vt:variant>
    </vt:vector>
  </HeadingPairs>
  <TitlesOfParts>
    <vt:vector size="1" baseType="lpstr">
      <vt:lpstr>Activity 4.1.6 Identifying Subsystems and Incremental Testing Opportunities</vt:lpstr>
    </vt:vector>
  </TitlesOfParts>
  <Manager>Jason Rausch</Manager>
  <Company>Project Lead The Way, Inc.</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G2.1 Incremental Testing Opportunities</dc:title>
  <dc:subject>Engineering Design and Development</dc:subject>
  <dc:creator>EDD Revision Team</dc:creator>
  <cp:keywords>Component 3 - Element G</cp:keywords>
  <cp:lastModifiedBy>Kristen Champion-Terrell</cp:lastModifiedBy>
  <cp:revision>7</cp:revision>
  <cp:lastPrinted>2004-08-10T19:51:00Z</cp:lastPrinted>
  <dcterms:created xsi:type="dcterms:W3CDTF">2011-07-28T18:29:00Z</dcterms:created>
  <dcterms:modified xsi:type="dcterms:W3CDTF">2014-02-22T11:17:00Z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